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C06FA7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385BC1C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C1F16" w:rsidRPr="001C1F16">
              <w:t>December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C8E595C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72282CB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A4F1C" w:themeFill="accent1" w:themeFillShade="80"/>
          </w:tcPr>
          <w:p w14:paraId="02C25044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A4F1C" w:themeFill="accent1" w:themeFillShade="80"/>
          </w:tcPr>
          <w:p w14:paraId="738DEF4E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C1F16">
              <w:t>2021</w:t>
            </w:r>
            <w:r>
              <w:fldChar w:fldCharType="end"/>
            </w:r>
          </w:p>
        </w:tc>
      </w:tr>
      <w:tr w:rsidR="002F6E35" w14:paraId="10D177D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2006F19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5B30B9E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39C4F9C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DE1783F9E79B48F0B7386B3353B452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EEFBCA9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E2590C2" w14:textId="77777777" w:rsidR="002F6E35" w:rsidRDefault="00F57BF4">
            <w:pPr>
              <w:pStyle w:val="Days"/>
            </w:pPr>
            <w:sdt>
              <w:sdtPr>
                <w:id w:val="8650153"/>
                <w:placeholder>
                  <w:docPart w:val="7FEBC7902F5B416CBB74FAE79A4D960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22F5BDC" w14:textId="77777777" w:rsidR="002F6E35" w:rsidRDefault="00F57BF4">
            <w:pPr>
              <w:pStyle w:val="Days"/>
            </w:pPr>
            <w:sdt>
              <w:sdtPr>
                <w:id w:val="-1517691135"/>
                <w:placeholder>
                  <w:docPart w:val="A24F1060071B4910880FEA596D8E973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DE3EAA7" w14:textId="77777777" w:rsidR="002F6E35" w:rsidRDefault="00F57BF4">
            <w:pPr>
              <w:pStyle w:val="Days"/>
            </w:pPr>
            <w:sdt>
              <w:sdtPr>
                <w:id w:val="-1684429625"/>
                <w:placeholder>
                  <w:docPart w:val="94971CCB7E5345C3BA2BF586F19C176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BADD971" w14:textId="77777777" w:rsidR="002F6E35" w:rsidRDefault="00F57BF4">
            <w:pPr>
              <w:pStyle w:val="Days"/>
            </w:pPr>
            <w:sdt>
              <w:sdtPr>
                <w:id w:val="-1188375605"/>
                <w:placeholder>
                  <w:docPart w:val="C2EDBDFB97BA4C21AF7611B2D36273E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77B968D" w14:textId="77777777" w:rsidR="002F6E35" w:rsidRDefault="00F57BF4">
            <w:pPr>
              <w:pStyle w:val="Days"/>
            </w:pPr>
            <w:sdt>
              <w:sdtPr>
                <w:id w:val="1991825489"/>
                <w:placeholder>
                  <w:docPart w:val="4E87AA08FAFA4678807ADE490CFD8FE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B4B522C" w14:textId="77777777" w:rsidR="002F6E35" w:rsidRDefault="00F57BF4">
            <w:pPr>
              <w:pStyle w:val="Days"/>
            </w:pPr>
            <w:sdt>
              <w:sdtPr>
                <w:id w:val="115736794"/>
                <w:placeholder>
                  <w:docPart w:val="691FDE8EFB2B419CA91C5878317B752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6ACA998F" w14:textId="77777777" w:rsidTr="002F6E35">
        <w:tc>
          <w:tcPr>
            <w:tcW w:w="2054" w:type="dxa"/>
            <w:tcBorders>
              <w:bottom w:val="nil"/>
            </w:tcBorders>
          </w:tcPr>
          <w:p w14:paraId="6EA6BD4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1F16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DB75F8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1F16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C1F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D95E4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1F16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C1F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03345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1F16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A49F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9FAF5C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1F16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C1F1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C1F1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1F1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B45BF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1F16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C1F1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C1F1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1F1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137F54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1F16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C1F1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C1F1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1F1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5D540087" w14:textId="77777777" w:rsidTr="00115583">
        <w:trPr>
          <w:trHeight w:hRule="exact" w:val="119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71F63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FE775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36023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ABEE2B" w14:textId="09E2D6B3" w:rsidR="00CA4095" w:rsidRDefault="00CA4095" w:rsidP="001C1F16">
            <w:pPr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Annual Committee Reports Due</w:t>
            </w:r>
          </w:p>
          <w:p w14:paraId="531B2771" w14:textId="2747FC6F" w:rsidR="002F6E35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7am Men’s Bible Study</w:t>
            </w:r>
          </w:p>
          <w:p w14:paraId="4D00CBDD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2pm Colony Court</w:t>
            </w:r>
          </w:p>
          <w:p w14:paraId="1CF9E8DC" w14:textId="3A670B13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5pm Worship Mtg</w:t>
            </w:r>
          </w:p>
          <w:p w14:paraId="6860AB68" w14:textId="77777777" w:rsid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6:30pm Advent Worship</w:t>
            </w:r>
          </w:p>
          <w:p w14:paraId="570043EF" w14:textId="49F3B356" w:rsidR="001C1F16" w:rsidRDefault="001C1F16" w:rsidP="001C1F16">
            <w:pPr>
              <w:spacing w:before="0" w:after="0"/>
            </w:pPr>
            <w:r>
              <w:rPr>
                <w:sz w:val="14"/>
                <w:szCs w:val="14"/>
              </w:rPr>
              <w:t>7:30pm Choir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3B1226" w14:textId="39818C91" w:rsidR="002F6E35" w:rsidRDefault="00CA4095">
            <w:r>
              <w:t>9:30am Women’s Bible Study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340BF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BC5D4C" w14:textId="77777777" w:rsidR="002F6E35" w:rsidRDefault="002F6E35"/>
        </w:tc>
      </w:tr>
      <w:tr w:rsidR="002F6E35" w14:paraId="430916F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AA525A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C1F1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A2D6C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C1F1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1773F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C1F1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C9212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C1F1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0A8FC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C1F1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3B2D6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C1F1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4A576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C1F16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2371EBD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30EE44" w14:textId="77777777" w:rsidR="002F6E35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8:30am Traditional Worship</w:t>
            </w:r>
          </w:p>
          <w:p w14:paraId="350CF2E4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9:40am Sunday School/Fellowship</w:t>
            </w:r>
          </w:p>
          <w:p w14:paraId="280BF06E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10:45am Contemporary</w:t>
            </w:r>
          </w:p>
          <w:p w14:paraId="4EC1D851" w14:textId="7211998E" w:rsidR="001C1F16" w:rsidRPr="001C1F16" w:rsidRDefault="001C1F16" w:rsidP="001C1F16">
            <w:pPr>
              <w:spacing w:before="0" w:after="0"/>
              <w:rPr>
                <w:sz w:val="12"/>
                <w:szCs w:val="12"/>
              </w:rPr>
            </w:pPr>
            <w:r w:rsidRPr="001C1F16">
              <w:rPr>
                <w:sz w:val="14"/>
                <w:szCs w:val="14"/>
              </w:rPr>
              <w:t>7pm TfC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94812D" w14:textId="7ED54387" w:rsidR="002F6E35" w:rsidRDefault="001C1F16">
            <w:r>
              <w:t>Pastor’s Day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401ADF" w14:textId="77777777" w:rsidR="002F6E35" w:rsidRDefault="001C1F16">
            <w:r>
              <w:t>10am Quilters</w:t>
            </w:r>
          </w:p>
          <w:p w14:paraId="452C8ED0" w14:textId="2B4B63CB" w:rsidR="001C1F16" w:rsidRDefault="001C1F1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95216D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7am Men’s Bible Study</w:t>
            </w:r>
          </w:p>
          <w:p w14:paraId="45AF9027" w14:textId="06C373AE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2pm Colony Court</w:t>
            </w:r>
          </w:p>
          <w:p w14:paraId="7B39FB8F" w14:textId="77777777" w:rsid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6:30pm Advent Worship</w:t>
            </w:r>
          </w:p>
          <w:p w14:paraId="596F97F4" w14:textId="7A74A384" w:rsidR="002F6E35" w:rsidRDefault="001C1F16" w:rsidP="001C1F16">
            <w:r>
              <w:rPr>
                <w:sz w:val="14"/>
                <w:szCs w:val="14"/>
              </w:rPr>
              <w:t>7:30pm Choir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25560A" w14:textId="3DDD4002" w:rsidR="002F6E35" w:rsidRDefault="00CA4095">
            <w:r>
              <w:t>9:30am Women’s Bible Study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6294C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709F2F" w14:textId="77777777" w:rsidR="002F6E35" w:rsidRDefault="00CA4095">
            <w:r>
              <w:t>8am Men’s Group</w:t>
            </w:r>
          </w:p>
          <w:p w14:paraId="470FA0AA" w14:textId="77777777" w:rsidR="00CA4095" w:rsidRDefault="00CA4095">
            <w:r>
              <w:t>9:30am WOW</w:t>
            </w:r>
          </w:p>
          <w:p w14:paraId="18F2534A" w14:textId="4FF0BA92" w:rsidR="00CA4095" w:rsidRDefault="00CA4095">
            <w:r>
              <w:t>10am 4H</w:t>
            </w:r>
          </w:p>
        </w:tc>
      </w:tr>
      <w:tr w:rsidR="002F6E35" w14:paraId="5E7AC23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7071A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C1F1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C55E3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C1F1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BBA3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C1F1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781D8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C1F1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10A01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C1F1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DACEC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C1F1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3C61A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C1F16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5092AD6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A2A4C43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8:30am Traditional Worship</w:t>
            </w:r>
          </w:p>
          <w:p w14:paraId="33BC76BD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9:40am Sunday School/Fellowship</w:t>
            </w:r>
          </w:p>
          <w:p w14:paraId="602406AD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10:45am Contemporary</w:t>
            </w:r>
          </w:p>
          <w:p w14:paraId="267AB36B" w14:textId="612108C4" w:rsidR="002F6E35" w:rsidRDefault="001C1F16" w:rsidP="001C1F16">
            <w:r w:rsidRPr="001C1F16">
              <w:rPr>
                <w:sz w:val="14"/>
                <w:szCs w:val="14"/>
              </w:rPr>
              <w:t>7pm TfC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41E31E" w14:textId="3CFBE875" w:rsidR="002F6E35" w:rsidRDefault="001C1F16">
            <w:r>
              <w:t>Pastor’s Day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B2C82C" w14:textId="3892938F" w:rsidR="002F6E35" w:rsidRDefault="001C1F16">
            <w:r>
              <w:t>10am Quilters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6DCD1E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7am Men’s Bible Study</w:t>
            </w:r>
          </w:p>
          <w:p w14:paraId="1C62FEC6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2pm Colony Court</w:t>
            </w:r>
          </w:p>
          <w:p w14:paraId="1CD4A39C" w14:textId="77777777" w:rsid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6:30pm Advent Worship</w:t>
            </w:r>
          </w:p>
          <w:p w14:paraId="63B60464" w14:textId="24955B8F" w:rsidR="002F6E35" w:rsidRDefault="001C1F16" w:rsidP="001C1F16">
            <w:r>
              <w:rPr>
                <w:sz w:val="14"/>
                <w:szCs w:val="14"/>
              </w:rPr>
              <w:t>7:30pm Choir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D36A4F" w14:textId="74F5D09D" w:rsidR="002F6E35" w:rsidRDefault="00CA4095">
            <w:r>
              <w:t>9:30am Women’s Bible Study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A24DD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8FFABC" w14:textId="77777777" w:rsidR="002F6E35" w:rsidRDefault="002F6E35"/>
        </w:tc>
      </w:tr>
      <w:tr w:rsidR="002F6E35" w14:paraId="3057406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14121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C1F1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0751A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C1F1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D538B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C1F1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ED501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C1F1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26887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C1F1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4E8F6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C1F1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E04F8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C1F16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3161428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B5A32F3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8:30am Traditional Worship</w:t>
            </w:r>
          </w:p>
          <w:p w14:paraId="5E6175C2" w14:textId="41BB5110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9:40am Fellowship</w:t>
            </w:r>
          </w:p>
          <w:p w14:paraId="5BEF7961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10:45am Contemporary</w:t>
            </w:r>
          </w:p>
          <w:p w14:paraId="1E4EE499" w14:textId="0D105948" w:rsidR="002F6E35" w:rsidRDefault="001C1F16" w:rsidP="001C1F16">
            <w:r w:rsidRPr="001C1F16">
              <w:rPr>
                <w:sz w:val="14"/>
                <w:szCs w:val="14"/>
              </w:rPr>
              <w:t>7pm TfC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A47D00" w14:textId="2711AEFE" w:rsidR="002F6E35" w:rsidRDefault="001C1F16">
            <w:r>
              <w:t>Pastor’s Day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5C4469" w14:textId="592F74FB" w:rsidR="002F6E35" w:rsidRDefault="001C1F16">
            <w:r>
              <w:t>10am Quilters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E64628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7am Men’s Bible Study</w:t>
            </w:r>
          </w:p>
          <w:p w14:paraId="6D1E31C3" w14:textId="77777777" w:rsidR="001C1F16" w:rsidRPr="001C1F16" w:rsidRDefault="001C1F16" w:rsidP="001C1F16">
            <w:pPr>
              <w:spacing w:before="0" w:after="0"/>
              <w:rPr>
                <w:sz w:val="14"/>
                <w:szCs w:val="14"/>
              </w:rPr>
            </w:pPr>
            <w:r w:rsidRPr="001C1F16">
              <w:rPr>
                <w:sz w:val="14"/>
                <w:szCs w:val="14"/>
              </w:rPr>
              <w:t>2pm Colony Court</w:t>
            </w:r>
          </w:p>
          <w:p w14:paraId="36B96110" w14:textId="08148B92" w:rsidR="002F6E35" w:rsidRDefault="002F6E35" w:rsidP="001C1F1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CD726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8C46AF" w14:textId="6B526144" w:rsidR="006700B4" w:rsidRDefault="00670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Church Office Closed</w:t>
            </w:r>
          </w:p>
          <w:p w14:paraId="05DCE3F5" w14:textId="5F64A149" w:rsidR="002F6E35" w:rsidRPr="00CA4095" w:rsidRDefault="00CA4095">
            <w:pPr>
              <w:rPr>
                <w:sz w:val="16"/>
                <w:szCs w:val="16"/>
              </w:rPr>
            </w:pPr>
            <w:r w:rsidRPr="00CA4095">
              <w:rPr>
                <w:sz w:val="16"/>
                <w:szCs w:val="16"/>
              </w:rPr>
              <w:t>5pm Christmas Eve Worship</w:t>
            </w:r>
          </w:p>
          <w:p w14:paraId="64AA160E" w14:textId="787D80A5" w:rsidR="00CA4095" w:rsidRDefault="00CA4095">
            <w:r w:rsidRPr="00CA4095">
              <w:rPr>
                <w:sz w:val="16"/>
                <w:szCs w:val="16"/>
              </w:rPr>
              <w:t>11pm Christmas Eve Worship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1D0BF9" w14:textId="2593A44A" w:rsidR="002F6E35" w:rsidRDefault="00CA4095">
            <w:r>
              <w:t>9:30am Christmas Day Worship</w:t>
            </w:r>
          </w:p>
        </w:tc>
      </w:tr>
      <w:tr w:rsidR="002F6E35" w14:paraId="2980E4E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B42CEB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C1F1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C1F1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1F1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C1F1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1F1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007AB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C1F1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C1F1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1F1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C1F1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1F1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6FFE9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C1F1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C1F1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1F1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C1F1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1F1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85DC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C1F1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C1F1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1F1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C1F1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1F1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75E79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C1F1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C1F1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1F1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C1F1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1F1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43652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C1F1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C1F1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1F1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C1F1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1F1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1C1F16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8B567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C1F1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C1F1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1F1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278E430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9642DF4" w14:textId="77777777" w:rsidR="002F6E35" w:rsidRDefault="001C1F16">
            <w:r>
              <w:t>9:30am Worship Service</w:t>
            </w:r>
          </w:p>
          <w:p w14:paraId="50DA56CF" w14:textId="2C126973" w:rsidR="00CA4095" w:rsidRDefault="00CA409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412012" w14:textId="6C72FB9F" w:rsidR="002F6E35" w:rsidRDefault="001C1F16">
            <w:r>
              <w:t>Pastor’s Day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784507" w14:textId="56416871" w:rsidR="002F6E35" w:rsidRDefault="001C1F16">
            <w:r>
              <w:t>10am Quilters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013E8F" w14:textId="77777777" w:rsidR="002F6E35" w:rsidRDefault="00CA4095">
            <w:r>
              <w:t>7am Men’s Bible Study</w:t>
            </w:r>
          </w:p>
          <w:p w14:paraId="24FD0C5D" w14:textId="400F554B" w:rsidR="00CA4095" w:rsidRDefault="00CA4095">
            <w:r>
              <w:t>2pm Colony Court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D018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37F43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A0594A" w14:textId="77777777" w:rsidR="002F6E35" w:rsidRDefault="002F6E35"/>
        </w:tc>
      </w:tr>
      <w:tr w:rsidR="002F6E35" w14:paraId="13E5B55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7AE208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C1F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22FC1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C1F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F2CD8E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68A607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5A2F4B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793019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DB2153D" w14:textId="77777777" w:rsidR="002F6E35" w:rsidRDefault="002F6E35">
            <w:pPr>
              <w:pStyle w:val="Dates"/>
            </w:pPr>
          </w:p>
        </w:tc>
      </w:tr>
      <w:tr w:rsidR="002F6E35" w14:paraId="603759E3" w14:textId="77777777" w:rsidTr="002F6E35">
        <w:trPr>
          <w:trHeight w:hRule="exact" w:val="907"/>
        </w:trPr>
        <w:tc>
          <w:tcPr>
            <w:tcW w:w="2054" w:type="dxa"/>
          </w:tcPr>
          <w:p w14:paraId="6E6A2E21" w14:textId="77777777" w:rsidR="002F6E35" w:rsidRDefault="002F6E35"/>
        </w:tc>
        <w:tc>
          <w:tcPr>
            <w:tcW w:w="2055" w:type="dxa"/>
          </w:tcPr>
          <w:p w14:paraId="7A78A74A" w14:textId="77777777" w:rsidR="002F6E35" w:rsidRDefault="002F6E35"/>
        </w:tc>
        <w:tc>
          <w:tcPr>
            <w:tcW w:w="2055" w:type="dxa"/>
          </w:tcPr>
          <w:p w14:paraId="01B6B31B" w14:textId="77777777" w:rsidR="002F6E35" w:rsidRDefault="002F6E35"/>
        </w:tc>
        <w:tc>
          <w:tcPr>
            <w:tcW w:w="2055" w:type="dxa"/>
          </w:tcPr>
          <w:p w14:paraId="5901B19A" w14:textId="77777777" w:rsidR="002F6E35" w:rsidRDefault="002F6E35"/>
        </w:tc>
        <w:tc>
          <w:tcPr>
            <w:tcW w:w="2055" w:type="dxa"/>
          </w:tcPr>
          <w:p w14:paraId="310753E4" w14:textId="77777777" w:rsidR="002F6E35" w:rsidRDefault="002F6E35"/>
        </w:tc>
        <w:tc>
          <w:tcPr>
            <w:tcW w:w="2055" w:type="dxa"/>
          </w:tcPr>
          <w:p w14:paraId="012A0E60" w14:textId="77777777" w:rsidR="002F6E35" w:rsidRDefault="002F6E35"/>
        </w:tc>
        <w:tc>
          <w:tcPr>
            <w:tcW w:w="2055" w:type="dxa"/>
          </w:tcPr>
          <w:p w14:paraId="4576235C" w14:textId="77777777" w:rsidR="002F6E35" w:rsidRDefault="002F6E35"/>
        </w:tc>
      </w:tr>
    </w:tbl>
    <w:p w14:paraId="46803A1F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059E" w14:textId="77777777" w:rsidR="00F57BF4" w:rsidRDefault="00F57BF4">
      <w:pPr>
        <w:spacing w:before="0" w:after="0"/>
      </w:pPr>
      <w:r>
        <w:separator/>
      </w:r>
    </w:p>
  </w:endnote>
  <w:endnote w:type="continuationSeparator" w:id="0">
    <w:p w14:paraId="4651C965" w14:textId="77777777" w:rsidR="00F57BF4" w:rsidRDefault="00F57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7A8C" w14:textId="77777777" w:rsidR="00F57BF4" w:rsidRDefault="00F57BF4">
      <w:pPr>
        <w:spacing w:before="0" w:after="0"/>
      </w:pPr>
      <w:r>
        <w:separator/>
      </w:r>
    </w:p>
  </w:footnote>
  <w:footnote w:type="continuationSeparator" w:id="0">
    <w:p w14:paraId="5755A565" w14:textId="77777777" w:rsidR="00F57BF4" w:rsidRDefault="00F57B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1"/>
    <w:docVar w:name="MonthStart" w:val="12/1/2021"/>
    <w:docVar w:name="ShowDynamicGuides" w:val="1"/>
    <w:docVar w:name="ShowMarginGuides" w:val="0"/>
    <w:docVar w:name="ShowOutlines" w:val="0"/>
    <w:docVar w:name="ShowStaticGuides" w:val="0"/>
  </w:docVars>
  <w:rsids>
    <w:rsidRoot w:val="001C1F16"/>
    <w:rsid w:val="00056814"/>
    <w:rsid w:val="0006779F"/>
    <w:rsid w:val="000A20FE"/>
    <w:rsid w:val="00115583"/>
    <w:rsid w:val="0011772B"/>
    <w:rsid w:val="001C1F16"/>
    <w:rsid w:val="0027720C"/>
    <w:rsid w:val="002F6E35"/>
    <w:rsid w:val="003D7DDA"/>
    <w:rsid w:val="00406C2A"/>
    <w:rsid w:val="00454FED"/>
    <w:rsid w:val="004C5B17"/>
    <w:rsid w:val="005562FE"/>
    <w:rsid w:val="00557989"/>
    <w:rsid w:val="006700B4"/>
    <w:rsid w:val="007564A4"/>
    <w:rsid w:val="007777B1"/>
    <w:rsid w:val="007A49F2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A4095"/>
    <w:rsid w:val="00CB1C1C"/>
    <w:rsid w:val="00D17693"/>
    <w:rsid w:val="00D27BC1"/>
    <w:rsid w:val="00DF051F"/>
    <w:rsid w:val="00DF32DE"/>
    <w:rsid w:val="00E02644"/>
    <w:rsid w:val="00E54E11"/>
    <w:rsid w:val="00EA1691"/>
    <w:rsid w:val="00EB320B"/>
    <w:rsid w:val="00F0373F"/>
    <w:rsid w:val="00F57BF4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B7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49E39" w:themeColor="accent1" w:shadow="1"/>
        <w:left w:val="single" w:sz="2" w:space="10" w:color="549E39" w:themeColor="accent1" w:shadow="1"/>
        <w:bottom w:val="single" w:sz="2" w:space="10" w:color="549E39" w:themeColor="accent1" w:shadow="1"/>
        <w:right w:val="single" w:sz="2" w:space="10" w:color="549E39" w:themeColor="accent1" w:shadow="1"/>
      </w:pBdr>
      <w:ind w:left="1152" w:right="1152"/>
    </w:pPr>
    <w:rPr>
      <w:i/>
      <w:iCs/>
      <w:color w:val="549E39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49E39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94E1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94E1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F1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j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783F9E79B48F0B7386B3353B45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CADF-DC90-49F6-9934-D7A896B20489}"/>
      </w:docPartPr>
      <w:docPartBody>
        <w:p w:rsidR="00E66BF8" w:rsidRDefault="005A60CE">
          <w:pPr>
            <w:pStyle w:val="DE1783F9E79B48F0B7386B3353B452D1"/>
          </w:pPr>
          <w:r>
            <w:t>Sunday</w:t>
          </w:r>
        </w:p>
      </w:docPartBody>
    </w:docPart>
    <w:docPart>
      <w:docPartPr>
        <w:name w:val="7FEBC7902F5B416CBB74FAE79A4D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89FBB-853F-43D8-80EC-87D3FB5FBB1C}"/>
      </w:docPartPr>
      <w:docPartBody>
        <w:p w:rsidR="00E66BF8" w:rsidRDefault="005A60CE">
          <w:pPr>
            <w:pStyle w:val="7FEBC7902F5B416CBB74FAE79A4D9601"/>
          </w:pPr>
          <w:r>
            <w:t>Monday</w:t>
          </w:r>
        </w:p>
      </w:docPartBody>
    </w:docPart>
    <w:docPart>
      <w:docPartPr>
        <w:name w:val="A24F1060071B4910880FEA596D8E9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CFA4-A5BF-4FF4-9E6C-290D79A3D979}"/>
      </w:docPartPr>
      <w:docPartBody>
        <w:p w:rsidR="00E66BF8" w:rsidRDefault="005A60CE">
          <w:pPr>
            <w:pStyle w:val="A24F1060071B4910880FEA596D8E973A"/>
          </w:pPr>
          <w:r>
            <w:t>Tuesday</w:t>
          </w:r>
        </w:p>
      </w:docPartBody>
    </w:docPart>
    <w:docPart>
      <w:docPartPr>
        <w:name w:val="94971CCB7E5345C3BA2BF586F19C1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47D-10E4-48CD-971A-D427C305BA43}"/>
      </w:docPartPr>
      <w:docPartBody>
        <w:p w:rsidR="00E66BF8" w:rsidRDefault="005A60CE">
          <w:pPr>
            <w:pStyle w:val="94971CCB7E5345C3BA2BF586F19C176E"/>
          </w:pPr>
          <w:r>
            <w:t>Wednesday</w:t>
          </w:r>
        </w:p>
      </w:docPartBody>
    </w:docPart>
    <w:docPart>
      <w:docPartPr>
        <w:name w:val="C2EDBDFB97BA4C21AF7611B2D362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67026-6553-4C84-8713-613447954953}"/>
      </w:docPartPr>
      <w:docPartBody>
        <w:p w:rsidR="00E66BF8" w:rsidRDefault="005A60CE">
          <w:pPr>
            <w:pStyle w:val="C2EDBDFB97BA4C21AF7611B2D36273E2"/>
          </w:pPr>
          <w:r>
            <w:t>Thursday</w:t>
          </w:r>
        </w:p>
      </w:docPartBody>
    </w:docPart>
    <w:docPart>
      <w:docPartPr>
        <w:name w:val="4E87AA08FAFA4678807ADE490CFD8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E419-931A-4EF7-856E-B456968956AF}"/>
      </w:docPartPr>
      <w:docPartBody>
        <w:p w:rsidR="00E66BF8" w:rsidRDefault="005A60CE">
          <w:pPr>
            <w:pStyle w:val="4E87AA08FAFA4678807ADE490CFD8FE3"/>
          </w:pPr>
          <w:r>
            <w:t>Friday</w:t>
          </w:r>
        </w:p>
      </w:docPartBody>
    </w:docPart>
    <w:docPart>
      <w:docPartPr>
        <w:name w:val="691FDE8EFB2B419CA91C5878317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0954A-B0E0-487F-9737-A3915690C741}"/>
      </w:docPartPr>
      <w:docPartBody>
        <w:p w:rsidR="00E66BF8" w:rsidRDefault="005A60CE">
          <w:pPr>
            <w:pStyle w:val="691FDE8EFB2B419CA91C5878317B752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CE"/>
    <w:rsid w:val="005A60CE"/>
    <w:rsid w:val="00A72A8E"/>
    <w:rsid w:val="00E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1783F9E79B48F0B7386B3353B452D1">
    <w:name w:val="DE1783F9E79B48F0B7386B3353B452D1"/>
  </w:style>
  <w:style w:type="paragraph" w:customStyle="1" w:styleId="7FEBC7902F5B416CBB74FAE79A4D9601">
    <w:name w:val="7FEBC7902F5B416CBB74FAE79A4D9601"/>
  </w:style>
  <w:style w:type="paragraph" w:customStyle="1" w:styleId="A24F1060071B4910880FEA596D8E973A">
    <w:name w:val="A24F1060071B4910880FEA596D8E973A"/>
  </w:style>
  <w:style w:type="paragraph" w:customStyle="1" w:styleId="94971CCB7E5345C3BA2BF586F19C176E">
    <w:name w:val="94971CCB7E5345C3BA2BF586F19C176E"/>
  </w:style>
  <w:style w:type="paragraph" w:customStyle="1" w:styleId="C2EDBDFB97BA4C21AF7611B2D36273E2">
    <w:name w:val="C2EDBDFB97BA4C21AF7611B2D36273E2"/>
  </w:style>
  <w:style w:type="paragraph" w:customStyle="1" w:styleId="4E87AA08FAFA4678807ADE490CFD8FE3">
    <w:name w:val="4E87AA08FAFA4678807ADE490CFD8FE3"/>
  </w:style>
  <w:style w:type="paragraph" w:customStyle="1" w:styleId="691FDE8EFB2B419CA91C5878317B752D">
    <w:name w:val="691FDE8EFB2B419CA91C5878317B7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2021-10-21T18:23:00Z</dcterms:created>
  <dcterms:modified xsi:type="dcterms:W3CDTF">2021-11-04T19:55:00Z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